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538" w:rsidRPr="00BE337F" w:rsidRDefault="007B0538" w:rsidP="009966E3">
      <w:pPr>
        <w:pStyle w:val="Defaul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</w:t>
      </w:r>
      <w:r w:rsidRPr="00BE337F">
        <w:rPr>
          <w:b/>
          <w:sz w:val="28"/>
          <w:szCs w:val="28"/>
          <w:lang w:val="uk-UA"/>
        </w:rPr>
        <w:t xml:space="preserve"> записка</w:t>
      </w:r>
    </w:p>
    <w:p w:rsidR="007B0538" w:rsidRPr="00BE337F" w:rsidRDefault="007B0538" w:rsidP="009966E3">
      <w:pPr>
        <w:pStyle w:val="Defaul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 </w:t>
      </w:r>
      <w:r w:rsidRPr="00BE337F">
        <w:rPr>
          <w:b/>
          <w:sz w:val="28"/>
          <w:szCs w:val="28"/>
          <w:lang w:val="uk-UA"/>
        </w:rPr>
        <w:t xml:space="preserve"> рішення Лубенської міської ради</w:t>
      </w:r>
    </w:p>
    <w:p w:rsidR="007B0538" w:rsidRDefault="006B6107" w:rsidP="009966E3">
      <w:pPr>
        <w:pStyle w:val="Defaul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="007B0538" w:rsidRPr="00BE337F">
        <w:rPr>
          <w:b/>
          <w:sz w:val="28"/>
          <w:szCs w:val="28"/>
          <w:lang w:val="uk-UA"/>
        </w:rPr>
        <w:t xml:space="preserve">Про затвердження фінансового плану </w:t>
      </w:r>
      <w:r w:rsidR="007B0823">
        <w:rPr>
          <w:b/>
          <w:sz w:val="28"/>
          <w:szCs w:val="28"/>
          <w:lang w:val="uk-UA"/>
        </w:rPr>
        <w:t xml:space="preserve">у новій редакції </w:t>
      </w:r>
      <w:r w:rsidR="007B0538">
        <w:rPr>
          <w:b/>
          <w:sz w:val="28"/>
          <w:szCs w:val="28"/>
          <w:lang w:val="uk-UA"/>
        </w:rPr>
        <w:t>Комунального підприємства</w:t>
      </w:r>
      <w:r>
        <w:rPr>
          <w:b/>
          <w:sz w:val="28"/>
          <w:szCs w:val="28"/>
          <w:lang w:val="uk-UA"/>
        </w:rPr>
        <w:t xml:space="preserve"> «</w:t>
      </w:r>
      <w:r w:rsidR="007B0538" w:rsidRPr="00BE337F">
        <w:rPr>
          <w:b/>
          <w:sz w:val="28"/>
          <w:szCs w:val="28"/>
          <w:lang w:val="uk-UA"/>
        </w:rPr>
        <w:t xml:space="preserve">Лубенська </w:t>
      </w:r>
      <w:r>
        <w:rPr>
          <w:b/>
          <w:sz w:val="28"/>
          <w:szCs w:val="28"/>
          <w:lang w:val="uk-UA"/>
        </w:rPr>
        <w:t>лікарня інтенсивного лікування»</w:t>
      </w:r>
      <w:r w:rsidR="007B0538" w:rsidRPr="00BE337F">
        <w:rPr>
          <w:b/>
          <w:sz w:val="28"/>
          <w:szCs w:val="28"/>
          <w:lang w:val="uk-UA"/>
        </w:rPr>
        <w:t xml:space="preserve"> Лубенської міської ради</w:t>
      </w:r>
      <w:r>
        <w:rPr>
          <w:b/>
          <w:sz w:val="28"/>
          <w:szCs w:val="28"/>
          <w:lang w:val="uk-UA"/>
        </w:rPr>
        <w:t>»</w:t>
      </w:r>
      <w:r w:rsidR="00CE349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на </w:t>
      </w:r>
      <w:r w:rsidR="007B0538" w:rsidRPr="00BE337F">
        <w:rPr>
          <w:b/>
          <w:sz w:val="28"/>
          <w:szCs w:val="28"/>
          <w:lang w:val="uk-UA"/>
        </w:rPr>
        <w:t>2019 р</w:t>
      </w:r>
      <w:r w:rsidR="001A13EB">
        <w:rPr>
          <w:b/>
          <w:sz w:val="28"/>
          <w:szCs w:val="28"/>
          <w:lang w:val="uk-UA"/>
        </w:rPr>
        <w:t>і</w:t>
      </w:r>
      <w:r w:rsidR="007B0538" w:rsidRPr="00BE337F">
        <w:rPr>
          <w:b/>
          <w:sz w:val="28"/>
          <w:szCs w:val="28"/>
          <w:lang w:val="uk-UA"/>
        </w:rPr>
        <w:t>к</w:t>
      </w:r>
      <w:r w:rsidR="007B0538">
        <w:rPr>
          <w:b/>
          <w:sz w:val="28"/>
          <w:szCs w:val="28"/>
          <w:lang w:val="uk-UA"/>
        </w:rPr>
        <w:t xml:space="preserve">, затвердженого рішенням Лубенської міської ради від </w:t>
      </w:r>
      <w:r w:rsidR="00B23136">
        <w:rPr>
          <w:b/>
          <w:sz w:val="28"/>
          <w:szCs w:val="28"/>
          <w:lang w:val="uk-UA"/>
        </w:rPr>
        <w:t>1</w:t>
      </w:r>
      <w:r w:rsidR="00D457D6">
        <w:rPr>
          <w:b/>
          <w:sz w:val="28"/>
          <w:szCs w:val="28"/>
          <w:lang w:val="uk-UA"/>
        </w:rPr>
        <w:t>4</w:t>
      </w:r>
      <w:r w:rsidR="00E472C2">
        <w:rPr>
          <w:b/>
          <w:sz w:val="28"/>
          <w:szCs w:val="28"/>
          <w:lang w:val="uk-UA"/>
        </w:rPr>
        <w:t xml:space="preserve"> </w:t>
      </w:r>
      <w:r w:rsidR="00B23136">
        <w:rPr>
          <w:b/>
          <w:sz w:val="28"/>
          <w:szCs w:val="28"/>
          <w:lang w:val="uk-UA"/>
        </w:rPr>
        <w:t>листопада</w:t>
      </w:r>
      <w:r w:rsidR="007B0538">
        <w:rPr>
          <w:b/>
          <w:sz w:val="28"/>
          <w:szCs w:val="28"/>
          <w:lang w:val="uk-UA"/>
        </w:rPr>
        <w:t xml:space="preserve"> 2019 року</w:t>
      </w:r>
    </w:p>
    <w:p w:rsidR="007B0538" w:rsidRDefault="007B0538" w:rsidP="00F0148D">
      <w:pPr>
        <w:pStyle w:val="Default"/>
        <w:spacing w:line="276" w:lineRule="auto"/>
        <w:jc w:val="center"/>
        <w:rPr>
          <w:b/>
          <w:sz w:val="28"/>
          <w:szCs w:val="28"/>
          <w:lang w:val="uk-UA"/>
        </w:rPr>
      </w:pPr>
    </w:p>
    <w:p w:rsidR="007B0538" w:rsidRDefault="007B0538" w:rsidP="00F0148D">
      <w:pPr>
        <w:pStyle w:val="Default"/>
        <w:spacing w:after="36" w:line="27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ст.78 Господарського кодексу України, керуючись</w:t>
      </w:r>
      <w:r w:rsidR="009966E3">
        <w:rPr>
          <w:sz w:val="28"/>
          <w:szCs w:val="28"/>
          <w:lang w:val="uk-UA"/>
        </w:rPr>
        <w:t xml:space="preserve"> ст. 25, ст. 59 Закону України «</w:t>
      </w:r>
      <w:r>
        <w:rPr>
          <w:sz w:val="28"/>
          <w:szCs w:val="28"/>
          <w:lang w:val="uk-UA"/>
        </w:rPr>
        <w:t>Про м</w:t>
      </w:r>
      <w:r w:rsidR="009966E3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 Комунальним </w:t>
      </w:r>
      <w:r w:rsidRPr="00BE337F">
        <w:rPr>
          <w:sz w:val="28"/>
          <w:szCs w:val="28"/>
          <w:lang w:val="uk-UA"/>
        </w:rPr>
        <w:t>підприєм</w:t>
      </w:r>
      <w:r>
        <w:rPr>
          <w:sz w:val="28"/>
          <w:szCs w:val="28"/>
          <w:lang w:val="uk-UA"/>
        </w:rPr>
        <w:t>ством</w:t>
      </w:r>
      <w:r w:rsidRPr="00BE337F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Лубенська</w:t>
      </w:r>
      <w:r w:rsidR="00C54867">
        <w:rPr>
          <w:sz w:val="28"/>
          <w:szCs w:val="28"/>
          <w:lang w:val="uk-UA"/>
        </w:rPr>
        <w:t xml:space="preserve"> </w:t>
      </w:r>
      <w:r w:rsidR="006B6107">
        <w:rPr>
          <w:sz w:val="28"/>
          <w:szCs w:val="28"/>
          <w:lang w:val="uk-UA"/>
        </w:rPr>
        <w:t>лікарня інтенсивного лікування</w:t>
      </w:r>
      <w:r w:rsidRPr="00BE337F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>Лубенської  міської  ради підготовлено фінансовий план на 2019 р</w:t>
      </w:r>
      <w:r w:rsidR="001A13E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к.</w:t>
      </w:r>
    </w:p>
    <w:p w:rsidR="006B6107" w:rsidRDefault="009966E3" w:rsidP="00F0148D">
      <w:pPr>
        <w:pStyle w:val="Default"/>
        <w:spacing w:after="36" w:line="27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Фінансовий план КП «ЛЛІЛ» ЛМР на 2019 р</w:t>
      </w:r>
      <w:r w:rsidR="001A13E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к є основним плановим документом, згідно з яким підприємство отримує доходи та здійснює видатки, визначає обсяг і спрямування коштів для виконання своїх функцій протягом 2019 року відповідно до установчих документів. Фінансовий план надає змогу підприємству забезпечити надання вторинної (спеціалізованої) медичної допомоги в умовах цілодобового стаціонару дорослим і дітям з гострими станами або загостренням хронічних захворювань, що потребують високої інтенсивності лік</w:t>
      </w:r>
      <w:bookmarkStart w:id="0" w:name="_GoBack"/>
      <w:bookmarkEnd w:id="0"/>
      <w:r>
        <w:rPr>
          <w:sz w:val="28"/>
          <w:szCs w:val="28"/>
          <w:lang w:val="uk-UA"/>
        </w:rPr>
        <w:t xml:space="preserve">ування </w:t>
      </w:r>
      <w:r w:rsidR="00903DDD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догляду та виконувати функції організаційно-медичного центру з питань інтенсивного лікування для закладів охорони здоров’я госпітального округу в порядку та на умовах, встановлених законодавством України.</w:t>
      </w:r>
    </w:p>
    <w:p w:rsidR="00C11947" w:rsidRDefault="003874F6" w:rsidP="00C11947">
      <w:pPr>
        <w:pStyle w:val="Default"/>
        <w:spacing w:line="27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приведення фінансового плану Комунального підприємства «Лубенська лікарня інтенсивного лікування» Лубенської міської ради на поточний рік у відповідність до реальних надходжень установи на 4 квартал 2019 </w:t>
      </w:r>
      <w:r w:rsidR="00C11947">
        <w:rPr>
          <w:sz w:val="28"/>
          <w:szCs w:val="28"/>
          <w:lang w:val="uk-UA"/>
        </w:rPr>
        <w:t>року.</w:t>
      </w:r>
    </w:p>
    <w:p w:rsidR="009B6FDC" w:rsidRDefault="009B6FDC" w:rsidP="00C11947">
      <w:pPr>
        <w:pStyle w:val="Default"/>
        <w:spacing w:line="27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Збільшення видатків на придбання обладнання і предметів довгострокового користування на </w:t>
      </w:r>
      <w:r w:rsidR="00B23136">
        <w:rPr>
          <w:sz w:val="28"/>
          <w:szCs w:val="28"/>
          <w:lang w:val="uk-UA"/>
        </w:rPr>
        <w:t>512,2</w:t>
      </w:r>
      <w:r>
        <w:rPr>
          <w:sz w:val="28"/>
          <w:szCs w:val="28"/>
          <w:lang w:val="uk-UA"/>
        </w:rPr>
        <w:t xml:space="preserve"> тис. грн.</w:t>
      </w:r>
    </w:p>
    <w:p w:rsidR="00C11947" w:rsidRDefault="00C11947" w:rsidP="00C11947">
      <w:pPr>
        <w:pStyle w:val="Default"/>
        <w:spacing w:line="27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зв’язку з </w:t>
      </w:r>
      <w:r w:rsidR="00B23136">
        <w:rPr>
          <w:sz w:val="28"/>
          <w:szCs w:val="28"/>
          <w:lang w:val="uk-UA"/>
        </w:rPr>
        <w:t>підписанням додаткової угоди з Н</w:t>
      </w:r>
      <w:r w:rsidR="00834D86">
        <w:rPr>
          <w:sz w:val="28"/>
          <w:szCs w:val="28"/>
          <w:lang w:val="uk-UA"/>
        </w:rPr>
        <w:t>С</w:t>
      </w:r>
      <w:r w:rsidR="00B23136">
        <w:rPr>
          <w:sz w:val="28"/>
          <w:szCs w:val="28"/>
          <w:lang w:val="uk-UA"/>
        </w:rPr>
        <w:t>ЗУ, планується збільшення надходжень «Дохід (виручка) від реалізації продукції (товарів, робіт, послуг)» - 1 640,7 тис. грн.</w:t>
      </w:r>
    </w:p>
    <w:p w:rsidR="00C94D30" w:rsidRDefault="00C94D30" w:rsidP="00C11947">
      <w:pPr>
        <w:pStyle w:val="Default"/>
        <w:spacing w:line="27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Перерозподіл видатків з місцевого бюджету в частині перенесення коштів з оплати праці</w:t>
      </w:r>
      <w:r w:rsidR="00E472C2">
        <w:rPr>
          <w:sz w:val="28"/>
          <w:szCs w:val="28"/>
          <w:lang w:val="uk-UA"/>
        </w:rPr>
        <w:t xml:space="preserve"> і медикаментів та перев’язувальних матеріалів</w:t>
      </w:r>
      <w:r>
        <w:rPr>
          <w:sz w:val="28"/>
          <w:szCs w:val="28"/>
          <w:lang w:val="uk-UA"/>
        </w:rPr>
        <w:t xml:space="preserve"> на капітальний ремонт інших об’єктів в сумі 100,2 тис. грн.</w:t>
      </w:r>
    </w:p>
    <w:p w:rsidR="00BC1810" w:rsidRDefault="00BC1810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9966E3" w:rsidRDefault="009966E3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лікар КП «ЛЛІЛ» ЛМР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 М. Наталенко</w:t>
      </w:r>
    </w:p>
    <w:p w:rsidR="00F0148D" w:rsidRDefault="00F0148D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F0148D" w:rsidRDefault="00F0148D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E5076B" w:rsidRDefault="00C11947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</w:t>
      </w:r>
      <w:r w:rsidR="00E5076B">
        <w:rPr>
          <w:sz w:val="28"/>
          <w:szCs w:val="28"/>
          <w:lang w:val="uk-UA"/>
        </w:rPr>
        <w:t xml:space="preserve"> бухгалтер</w:t>
      </w:r>
      <w:r w:rsidR="00E5076B">
        <w:rPr>
          <w:sz w:val="28"/>
          <w:szCs w:val="28"/>
          <w:lang w:val="uk-UA"/>
        </w:rPr>
        <w:tab/>
      </w:r>
      <w:r w:rsidR="00E5076B">
        <w:rPr>
          <w:sz w:val="28"/>
          <w:szCs w:val="28"/>
          <w:lang w:val="uk-UA"/>
        </w:rPr>
        <w:tab/>
      </w:r>
      <w:r w:rsidR="00E5076B">
        <w:rPr>
          <w:sz w:val="28"/>
          <w:szCs w:val="28"/>
          <w:lang w:val="uk-UA"/>
        </w:rPr>
        <w:tab/>
      </w:r>
      <w:r w:rsidR="00E5076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E5076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І. О. Тесленко</w:t>
      </w:r>
    </w:p>
    <w:sectPr w:rsidR="00E5076B" w:rsidSect="003937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035" w:rsidRDefault="00367035" w:rsidP="006B6107">
      <w:pPr>
        <w:spacing w:after="0" w:line="240" w:lineRule="auto"/>
      </w:pPr>
      <w:r>
        <w:separator/>
      </w:r>
    </w:p>
  </w:endnote>
  <w:endnote w:type="continuationSeparator" w:id="0">
    <w:p w:rsidR="00367035" w:rsidRDefault="00367035" w:rsidP="006B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035" w:rsidRDefault="00367035" w:rsidP="006B6107">
      <w:pPr>
        <w:spacing w:after="0" w:line="240" w:lineRule="auto"/>
      </w:pPr>
      <w:r>
        <w:separator/>
      </w:r>
    </w:p>
  </w:footnote>
  <w:footnote w:type="continuationSeparator" w:id="0">
    <w:p w:rsidR="00367035" w:rsidRDefault="00367035" w:rsidP="006B61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A05"/>
    <w:rsid w:val="00004C2F"/>
    <w:rsid w:val="00112C51"/>
    <w:rsid w:val="00161A17"/>
    <w:rsid w:val="001A13EB"/>
    <w:rsid w:val="0025261B"/>
    <w:rsid w:val="002D07C3"/>
    <w:rsid w:val="00367035"/>
    <w:rsid w:val="003874F6"/>
    <w:rsid w:val="00393725"/>
    <w:rsid w:val="003F2713"/>
    <w:rsid w:val="004B455C"/>
    <w:rsid w:val="00500855"/>
    <w:rsid w:val="0055521E"/>
    <w:rsid w:val="00657338"/>
    <w:rsid w:val="006718A7"/>
    <w:rsid w:val="006B6107"/>
    <w:rsid w:val="007B0538"/>
    <w:rsid w:val="007B0823"/>
    <w:rsid w:val="00834D86"/>
    <w:rsid w:val="008B373D"/>
    <w:rsid w:val="00903DDD"/>
    <w:rsid w:val="00935849"/>
    <w:rsid w:val="00984A05"/>
    <w:rsid w:val="009966E3"/>
    <w:rsid w:val="009B6FDC"/>
    <w:rsid w:val="009E5FCA"/>
    <w:rsid w:val="00A77965"/>
    <w:rsid w:val="00A954A4"/>
    <w:rsid w:val="00B12487"/>
    <w:rsid w:val="00B23136"/>
    <w:rsid w:val="00BC1810"/>
    <w:rsid w:val="00C11947"/>
    <w:rsid w:val="00C54867"/>
    <w:rsid w:val="00C93934"/>
    <w:rsid w:val="00C94D30"/>
    <w:rsid w:val="00CE349E"/>
    <w:rsid w:val="00D457D6"/>
    <w:rsid w:val="00D62038"/>
    <w:rsid w:val="00E472C2"/>
    <w:rsid w:val="00E5076B"/>
    <w:rsid w:val="00F0148D"/>
    <w:rsid w:val="00FF5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AB70A"/>
  <w15:docId w15:val="{30C3C144-7CEF-496C-8949-2954D558B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4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05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3">
    <w:name w:val="endnote text"/>
    <w:basedOn w:val="a"/>
    <w:link w:val="a4"/>
    <w:uiPriority w:val="99"/>
    <w:semiHidden/>
    <w:unhideWhenUsed/>
    <w:rsid w:val="006B6107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B6107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6B6107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61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1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93D7D-8791-46F5-A149-51A612C8F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1310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28</cp:revision>
  <cp:lastPrinted>2019-11-07T10:05:00Z</cp:lastPrinted>
  <dcterms:created xsi:type="dcterms:W3CDTF">2019-03-26T14:11:00Z</dcterms:created>
  <dcterms:modified xsi:type="dcterms:W3CDTF">2019-11-08T06:43:00Z</dcterms:modified>
</cp:coreProperties>
</file>